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6" w:rsidRPr="006303E0" w:rsidRDefault="00FF68F6" w:rsidP="006303E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6303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Załącznik Nr III</w:t>
      </w:r>
    </w:p>
    <w:p w:rsidR="00FF68F6" w:rsidRPr="006303E0" w:rsidRDefault="00FF68F6" w:rsidP="009B099A">
      <w:pPr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303E0">
        <w:rPr>
          <w:rFonts w:ascii="Times New Roman" w:hAnsi="Times New Roman" w:cs="Times New Roman"/>
          <w:sz w:val="20"/>
          <w:szCs w:val="20"/>
        </w:rPr>
        <w:t xml:space="preserve">do Zarządzenia Nr 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6303E0">
        <w:rPr>
          <w:rFonts w:ascii="Times New Roman" w:hAnsi="Times New Roman" w:cs="Times New Roman"/>
          <w:sz w:val="20"/>
          <w:szCs w:val="20"/>
        </w:rPr>
        <w:t>/2012</w:t>
      </w:r>
    </w:p>
    <w:p w:rsidR="00FF68F6" w:rsidRDefault="00FF68F6" w:rsidP="009B099A">
      <w:pPr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303E0">
        <w:rPr>
          <w:rFonts w:ascii="Times New Roman" w:hAnsi="Times New Roman" w:cs="Times New Roman"/>
          <w:sz w:val="20"/>
          <w:szCs w:val="20"/>
        </w:rPr>
        <w:t>Wójta Gminy Miasteczko Krajeńskie</w:t>
      </w:r>
    </w:p>
    <w:p w:rsidR="00FF68F6" w:rsidRPr="006303E0" w:rsidRDefault="00FF68F6" w:rsidP="006303E0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303E0">
        <w:rPr>
          <w:rFonts w:ascii="Times New Roman" w:hAnsi="Times New Roman" w:cs="Times New Roman"/>
          <w:sz w:val="20"/>
          <w:szCs w:val="20"/>
        </w:rPr>
        <w:t xml:space="preserve">z dnia  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6303E0">
        <w:rPr>
          <w:rFonts w:ascii="Times New Roman" w:hAnsi="Times New Roman" w:cs="Times New Roman"/>
          <w:sz w:val="20"/>
          <w:szCs w:val="20"/>
        </w:rPr>
        <w:t xml:space="preserve"> marca 2012 r. </w:t>
      </w:r>
    </w:p>
    <w:p w:rsidR="00FF68F6" w:rsidRDefault="00FF68F6" w:rsidP="009B099A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przebiegu wykonania planu finansowego </w:t>
      </w:r>
    </w:p>
    <w:p w:rsidR="00FF68F6" w:rsidRDefault="00FF68F6" w:rsidP="009B099A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Gminnym Domu Kultury w Miasteczku Krajeńskim </w:t>
      </w:r>
    </w:p>
    <w:p w:rsidR="00FF68F6" w:rsidRDefault="00FF68F6" w:rsidP="006303E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okres od 01.01.2011 – 31.12.2011 r.</w:t>
      </w:r>
    </w:p>
    <w:p w:rsidR="00FF68F6" w:rsidRDefault="00FF68F6" w:rsidP="006303E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środków na rachunku bankowym na dzień 01.01.2011 r.  – 34,46 zł</w:t>
      </w:r>
    </w:p>
    <w:p w:rsidR="00FF68F6" w:rsidRDefault="00FF68F6" w:rsidP="009B099A">
      <w:pPr>
        <w:pStyle w:val="Akapitzlist1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PRZYCHODY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559"/>
        <w:gridCol w:w="1843"/>
        <w:gridCol w:w="1023"/>
      </w:tblGrid>
      <w:tr w:rsidR="00FF68F6" w:rsidRPr="00A74A05" w:rsidTr="006303E0">
        <w:tc>
          <w:tcPr>
            <w:tcW w:w="4786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Przychody</w:t>
            </w:r>
          </w:p>
        </w:tc>
        <w:tc>
          <w:tcPr>
            <w:tcW w:w="1559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Plan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Wykonanie</w:t>
            </w:r>
          </w:p>
        </w:tc>
        <w:tc>
          <w:tcPr>
            <w:tcW w:w="1023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FF68F6" w:rsidRPr="00A74A05" w:rsidTr="006303E0">
        <w:trPr>
          <w:trHeight w:val="906"/>
        </w:trPr>
        <w:tc>
          <w:tcPr>
            <w:tcW w:w="4786" w:type="dxa"/>
          </w:tcPr>
          <w:p w:rsidR="00FF68F6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Otrzymane dotacje na wydatki bieżące</w:t>
            </w:r>
          </w:p>
          <w:p w:rsidR="00FF68F6" w:rsidRPr="00A74A05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z powiatu</w:t>
            </w:r>
          </w:p>
        </w:tc>
        <w:tc>
          <w:tcPr>
            <w:tcW w:w="1559" w:type="dxa"/>
          </w:tcPr>
          <w:p w:rsidR="00FF68F6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144.39</w:t>
            </w: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</w:t>
            </w:r>
          </w:p>
        </w:tc>
        <w:tc>
          <w:tcPr>
            <w:tcW w:w="1843" w:type="dxa"/>
          </w:tcPr>
          <w:p w:rsidR="00FF68F6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144.390,00</w:t>
            </w:r>
          </w:p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023" w:type="dxa"/>
          </w:tcPr>
          <w:p w:rsidR="00FF68F6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A74A05" w:rsidTr="006303E0">
        <w:trPr>
          <w:trHeight w:val="2101"/>
        </w:trPr>
        <w:tc>
          <w:tcPr>
            <w:tcW w:w="4786" w:type="dxa"/>
          </w:tcPr>
          <w:p w:rsidR="00FF68F6" w:rsidRDefault="00FF68F6" w:rsidP="001874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Przychody własne ogółem </w:t>
            </w:r>
            <w:r w:rsidRPr="00187492">
              <w:rPr>
                <w:rFonts w:ascii="Times New Roman" w:hAnsi="Times New Roman" w:cs="Times New Roman"/>
                <w:sz w:val="24"/>
                <w:szCs w:val="24"/>
              </w:rPr>
              <w:t>wg źród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eł:</w:t>
            </w:r>
          </w:p>
          <w:p w:rsidR="00FF68F6" w:rsidRPr="00187492" w:rsidRDefault="00FF68F6" w:rsidP="001874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7492">
              <w:rPr>
                <w:rFonts w:ascii="Times New Roman" w:hAnsi="Times New Roman" w:cs="Times New Roman"/>
                <w:sz w:val="24"/>
                <w:szCs w:val="24"/>
              </w:rPr>
              <w:t xml:space="preserve"> darowizny w tym:</w:t>
            </w:r>
          </w:p>
          <w:p w:rsidR="00FF68F6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loteria fantowa - 2.180,00</w:t>
            </w:r>
          </w:p>
          <w:p w:rsidR="00FF68F6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sfinansowanie koncertu Violladies -3.500,00</w:t>
            </w:r>
          </w:p>
          <w:p w:rsidR="00FF68F6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pozostałe darowizny – 2.560,00</w:t>
            </w:r>
          </w:p>
          <w:p w:rsidR="00FF68F6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kapitalizacja odsetek</w:t>
            </w:r>
          </w:p>
          <w:p w:rsidR="00FF68F6" w:rsidRPr="00A74A05" w:rsidRDefault="00FF68F6" w:rsidP="00702B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inne źródła</w:t>
            </w:r>
          </w:p>
        </w:tc>
        <w:tc>
          <w:tcPr>
            <w:tcW w:w="1559" w:type="dxa"/>
          </w:tcPr>
          <w:p w:rsidR="00FF68F6" w:rsidRDefault="00FF68F6" w:rsidP="00702B83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8.480,00</w:t>
            </w:r>
          </w:p>
          <w:p w:rsidR="00FF68F6" w:rsidRPr="00A74A05" w:rsidRDefault="00FF68F6" w:rsidP="00702B83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Pr="00A74A05" w:rsidRDefault="00FF68F6" w:rsidP="00702B83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8.240,00</w:t>
            </w:r>
          </w:p>
          <w:p w:rsidR="00FF68F6" w:rsidRDefault="00FF68F6" w:rsidP="001A6CD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F68F6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8714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200,00</w:t>
            </w:r>
          </w:p>
          <w:p w:rsidR="00FF68F6" w:rsidRPr="00A74A05" w:rsidRDefault="00FF68F6" w:rsidP="0018355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FF68F6" w:rsidRDefault="00FF68F6" w:rsidP="0018355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8.385,33</w:t>
            </w:r>
          </w:p>
          <w:p w:rsidR="00FF68F6" w:rsidRDefault="00FF68F6" w:rsidP="00702B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B9676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8.240,00</w:t>
            </w:r>
          </w:p>
          <w:p w:rsidR="00FF68F6" w:rsidRDefault="00FF68F6" w:rsidP="00B9676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B9676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8714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105,33</w:t>
            </w:r>
          </w:p>
          <w:p w:rsidR="00FF68F6" w:rsidRPr="00A74A05" w:rsidRDefault="00FF68F6" w:rsidP="00B9676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23" w:type="dxa"/>
          </w:tcPr>
          <w:p w:rsidR="00FF68F6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  <w:p w:rsidR="00FF68F6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FF68F6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F6" w:rsidRDefault="00FF68F6" w:rsidP="008714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52,67</w:t>
            </w:r>
          </w:p>
          <w:p w:rsidR="00FF68F6" w:rsidRPr="00A74A05" w:rsidRDefault="00FF68F6" w:rsidP="001874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BB6FD6" w:rsidTr="006303E0">
        <w:tc>
          <w:tcPr>
            <w:tcW w:w="4786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5">
              <w:rPr>
                <w:rFonts w:ascii="Times New Roman" w:hAnsi="Times New Roman" w:cs="Times New Roman"/>
                <w:b/>
                <w:sz w:val="24"/>
                <w:szCs w:val="24"/>
              </w:rPr>
              <w:t>Przychody ogółem</w:t>
            </w:r>
          </w:p>
        </w:tc>
        <w:tc>
          <w:tcPr>
            <w:tcW w:w="1559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155.870,00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155.775,33</w:t>
            </w:r>
          </w:p>
        </w:tc>
        <w:tc>
          <w:tcPr>
            <w:tcW w:w="1023" w:type="dxa"/>
          </w:tcPr>
          <w:p w:rsidR="00FF68F6" w:rsidRPr="00BB6FD6" w:rsidRDefault="00FF68F6" w:rsidP="00187492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6">
              <w:rPr>
                <w:rFonts w:ascii="Times New Roman" w:hAnsi="Times New Roman" w:cs="Times New Roman"/>
                <w:b/>
                <w:sz w:val="24"/>
                <w:szCs w:val="24"/>
              </w:rPr>
              <w:t>99,94</w:t>
            </w:r>
          </w:p>
        </w:tc>
      </w:tr>
    </w:tbl>
    <w:p w:rsidR="00FF68F6" w:rsidRPr="009A361C" w:rsidRDefault="00FF68F6" w:rsidP="009A361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KOSZTY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843"/>
        <w:gridCol w:w="1843"/>
        <w:gridCol w:w="1307"/>
      </w:tblGrid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Koszty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Plan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Wykonanie</w:t>
            </w:r>
          </w:p>
        </w:tc>
        <w:tc>
          <w:tcPr>
            <w:tcW w:w="1307" w:type="dxa"/>
          </w:tcPr>
          <w:p w:rsidR="00FF68F6" w:rsidRPr="00A74A05" w:rsidRDefault="00FF68F6" w:rsidP="00702B8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Wynagrodzenia i pochodne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108.398,00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108.396,65</w:t>
            </w:r>
          </w:p>
        </w:tc>
        <w:tc>
          <w:tcPr>
            <w:tcW w:w="1307" w:type="dxa"/>
          </w:tcPr>
          <w:p w:rsidR="00FF68F6" w:rsidRPr="00A74A05" w:rsidRDefault="00FF68F6" w:rsidP="00736B70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Zakup materiałów i energii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13.173,00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13.116,75</w:t>
            </w:r>
          </w:p>
        </w:tc>
        <w:tc>
          <w:tcPr>
            <w:tcW w:w="1307" w:type="dxa"/>
          </w:tcPr>
          <w:p w:rsidR="00FF68F6" w:rsidRPr="00A74A05" w:rsidRDefault="00FF68F6" w:rsidP="00736B70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99,57</w:t>
            </w:r>
          </w:p>
        </w:tc>
      </w:tr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24.292,00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24.284,11</w:t>
            </w:r>
          </w:p>
        </w:tc>
        <w:tc>
          <w:tcPr>
            <w:tcW w:w="1307" w:type="dxa"/>
          </w:tcPr>
          <w:p w:rsidR="00FF68F6" w:rsidRPr="00A74A05" w:rsidRDefault="00FF68F6" w:rsidP="00736B70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Koszty remontowe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7" w:type="dxa"/>
          </w:tcPr>
          <w:p w:rsidR="00FF68F6" w:rsidRPr="00A74A05" w:rsidRDefault="00FF68F6" w:rsidP="00736B70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74A05">
              <w:rPr>
                <w:rFonts w:ascii="Times New Roman" w:hAnsi="Times New Roman" w:cs="Times New Roman"/>
                <w:sz w:val="24"/>
                <w:szCs w:val="24"/>
              </w:rPr>
              <w:t>Pozostałe koszty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10.041,00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9.994,07</w:t>
            </w:r>
          </w:p>
        </w:tc>
        <w:tc>
          <w:tcPr>
            <w:tcW w:w="1307" w:type="dxa"/>
          </w:tcPr>
          <w:p w:rsidR="00FF68F6" w:rsidRPr="00A74A05" w:rsidRDefault="00FF68F6" w:rsidP="00736B70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FF68F6" w:rsidRPr="00A74A05" w:rsidTr="00702B83">
        <w:tc>
          <w:tcPr>
            <w:tcW w:w="4219" w:type="dxa"/>
          </w:tcPr>
          <w:p w:rsidR="00FF68F6" w:rsidRPr="00A74A05" w:rsidRDefault="00FF68F6" w:rsidP="00702B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5">
              <w:rPr>
                <w:rFonts w:ascii="Times New Roman" w:hAnsi="Times New Roman" w:cs="Times New Roman"/>
                <w:b/>
                <w:sz w:val="24"/>
                <w:szCs w:val="24"/>
              </w:rPr>
              <w:t>Koszty ogółem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155.904,00</w:t>
            </w:r>
          </w:p>
        </w:tc>
        <w:tc>
          <w:tcPr>
            <w:tcW w:w="1843" w:type="dxa"/>
          </w:tcPr>
          <w:p w:rsidR="00FF68F6" w:rsidRPr="00A74A05" w:rsidRDefault="00FF68F6" w:rsidP="00702B8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155.791,58</w:t>
            </w:r>
          </w:p>
        </w:tc>
        <w:tc>
          <w:tcPr>
            <w:tcW w:w="1307" w:type="dxa"/>
          </w:tcPr>
          <w:p w:rsidR="00FF68F6" w:rsidRPr="008F7CEC" w:rsidRDefault="00FF68F6" w:rsidP="00736B70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EC">
              <w:rPr>
                <w:rFonts w:ascii="Times New Roman" w:hAnsi="Times New Roman" w:cs="Times New Roman"/>
                <w:b/>
                <w:sz w:val="24"/>
                <w:szCs w:val="24"/>
              </w:rPr>
              <w:t>99,93</w:t>
            </w:r>
          </w:p>
        </w:tc>
      </w:tr>
    </w:tbl>
    <w:p w:rsidR="00FF68F6" w:rsidRDefault="00FF68F6" w:rsidP="003131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F68F6" w:rsidRPr="00897BEC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97BEC">
        <w:rPr>
          <w:rFonts w:ascii="Times New Roman" w:hAnsi="Times New Roman" w:cs="Times New Roman"/>
          <w:b/>
          <w:sz w:val="24"/>
          <w:szCs w:val="24"/>
        </w:rPr>
        <w:t>- 2 -</w:t>
      </w:r>
    </w:p>
    <w:p w:rsidR="00FF68F6" w:rsidRPr="008714C8" w:rsidRDefault="00FF68F6" w:rsidP="009B09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Otrzymane dotacje z budżetu oraz uzyskane przychody własne zostały przeznaczone na niżej wymienione koszty:</w:t>
      </w:r>
    </w:p>
    <w:p w:rsidR="00FF68F6" w:rsidRPr="008714C8" w:rsidRDefault="00FF68F6" w:rsidP="009B099A">
      <w:pPr>
        <w:pStyle w:val="Akapitzlist1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4C8">
        <w:rPr>
          <w:rFonts w:ascii="Times New Roman" w:hAnsi="Times New Roman" w:cs="Times New Roman"/>
          <w:sz w:val="24"/>
          <w:szCs w:val="24"/>
          <w:u w:val="single"/>
        </w:rPr>
        <w:t>WYNAGRODZENIA  I  POCHODNE:</w:t>
      </w:r>
    </w:p>
    <w:p w:rsidR="00FF68F6" w:rsidRPr="008714C8" w:rsidRDefault="00FF68F6" w:rsidP="009B099A">
      <w:pPr>
        <w:pStyle w:val="Akapitzlist1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wynagrodzenia osobowe  § 4010</w:t>
      </w:r>
      <w:r w:rsidRPr="008714C8">
        <w:rPr>
          <w:rFonts w:ascii="Times New Roman" w:hAnsi="Times New Roman" w:cs="Times New Roman"/>
          <w:sz w:val="24"/>
          <w:szCs w:val="24"/>
        </w:rPr>
        <w:t xml:space="preserve"> – plan 66.702,00 wykonanie 66.701,76 zł co stanowi 100 % planu, w paragrafie tym poniesiono koszty na:</w:t>
      </w:r>
    </w:p>
    <w:p w:rsidR="00FF68F6" w:rsidRPr="008714C8" w:rsidRDefault="00FF68F6" w:rsidP="004C27E4">
      <w:pPr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 xml:space="preserve">- wynagrodzenia  pracowników zatrudnionych na umowę o pracę –  60.162,23 zł,     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- nagrody – 6.539,46 zł (w tym 4.459,46 zł nagroda roczna)</w:t>
      </w:r>
    </w:p>
    <w:p w:rsidR="00FF68F6" w:rsidRPr="008714C8" w:rsidRDefault="00FF68F6" w:rsidP="009B099A">
      <w:pPr>
        <w:pStyle w:val="Akapitzlist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składki na ubezpieczenia społeczne § 4110 – </w:t>
      </w:r>
      <w:r w:rsidRPr="008714C8">
        <w:rPr>
          <w:rFonts w:ascii="Times New Roman" w:hAnsi="Times New Roman" w:cs="Times New Roman"/>
          <w:sz w:val="24"/>
          <w:szCs w:val="24"/>
        </w:rPr>
        <w:t>plan 10.669,00 wykonanie 10.668,77 zł co stanowi 100 % planu,</w:t>
      </w:r>
    </w:p>
    <w:p w:rsidR="00FF68F6" w:rsidRPr="008714C8" w:rsidRDefault="00FF68F6" w:rsidP="009B099A">
      <w:pPr>
        <w:pStyle w:val="Akapitzlist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składki na Fundusz Pracy§ 4120 – </w:t>
      </w:r>
      <w:r w:rsidRPr="008714C8">
        <w:rPr>
          <w:rFonts w:ascii="Times New Roman" w:hAnsi="Times New Roman" w:cs="Times New Roman"/>
          <w:sz w:val="24"/>
          <w:szCs w:val="24"/>
        </w:rPr>
        <w:t>plan 1.662,00 wykonanie 1.661,12 zł tj. 99,95 planu,</w:t>
      </w:r>
    </w:p>
    <w:p w:rsidR="00FF68F6" w:rsidRPr="008714C8" w:rsidRDefault="00FF68F6" w:rsidP="00D03C51">
      <w:pPr>
        <w:pStyle w:val="Akapitzlist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wynagrodzenia bezosobowe § 4170 – </w:t>
      </w:r>
      <w:r w:rsidRPr="008714C8">
        <w:rPr>
          <w:rFonts w:ascii="Times New Roman" w:hAnsi="Times New Roman" w:cs="Times New Roman"/>
          <w:sz w:val="24"/>
          <w:szCs w:val="24"/>
        </w:rPr>
        <w:t xml:space="preserve">plan 29.365,00  i tyle wydatkowano czyli 100,00 % planu, z tej kwoty 1.200,00 zł stanowi dotacja z powiatu oraz 3.500,00 darowizna na sfinansowanie koncertu Violladies, pozostała kwota 24.665,00 zł wydana została na opłacenie instruktorów tematycznych oraz osób obsługujących imprezy organizowane w GDK </w:t>
      </w:r>
    </w:p>
    <w:p w:rsidR="00FF68F6" w:rsidRPr="008714C8" w:rsidRDefault="00FF68F6" w:rsidP="009B099A">
      <w:pPr>
        <w:pStyle w:val="Akapitzlist1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4C8">
        <w:rPr>
          <w:rFonts w:ascii="Times New Roman" w:hAnsi="Times New Roman" w:cs="Times New Roman"/>
          <w:sz w:val="24"/>
          <w:szCs w:val="24"/>
          <w:u w:val="single"/>
        </w:rPr>
        <w:t>ZAKUP  MATERIAŁÓW  I  ENERGII:</w:t>
      </w:r>
    </w:p>
    <w:p w:rsidR="00FF68F6" w:rsidRPr="008714C8" w:rsidRDefault="00FF68F6" w:rsidP="009B099A">
      <w:pPr>
        <w:pStyle w:val="Akapitzlist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zakup materiałów i wyposażenia § 4210 – </w:t>
      </w:r>
      <w:r w:rsidRPr="008714C8">
        <w:rPr>
          <w:rFonts w:ascii="Times New Roman" w:hAnsi="Times New Roman" w:cs="Times New Roman"/>
          <w:sz w:val="24"/>
          <w:szCs w:val="24"/>
        </w:rPr>
        <w:t>plan 12.896,00 wykonano 12.839,75 zł co stanowi 99,56 % planu : koszty w tym paragrafie to m.in.: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zakup art. przemysłowych na imprezy głównie Biesiada – 1.224,27 zł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zakup materiałów na organizację :” Angielskie lato” – 1.040,28 zł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zakup materiałów na dożynkową loterię fantową – 3.980,00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zakup art. spożywczych  – 1.619,31 zł,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zakup art. przemysłowych na nagrody – 940,56 zł,</w:t>
      </w:r>
    </w:p>
    <w:p w:rsidR="00FF68F6" w:rsidRPr="008714C8" w:rsidRDefault="00FF68F6" w:rsidP="00913791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naczynia na wyposażenie kuchni – 504,00 zł</w:t>
      </w:r>
    </w:p>
    <w:p w:rsidR="00FF68F6" w:rsidRPr="008714C8" w:rsidRDefault="00FF68F6" w:rsidP="00913791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materiały biurowe i tonery – 520,97 zł</w:t>
      </w:r>
    </w:p>
    <w:p w:rsidR="00FF68F6" w:rsidRDefault="00FF68F6" w:rsidP="008714C8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antywirus – 134,14</w:t>
      </w:r>
      <w:r>
        <w:rPr>
          <w:rFonts w:ascii="Times New Roman" w:hAnsi="Times New Roman" w:cs="Times New Roman"/>
          <w:sz w:val="24"/>
          <w:szCs w:val="24"/>
        </w:rPr>
        <w:t>zł,</w:t>
      </w:r>
      <w:r w:rsidRPr="008714C8">
        <w:rPr>
          <w:rFonts w:ascii="Times New Roman" w:hAnsi="Times New Roman" w:cs="Times New Roman"/>
          <w:sz w:val="24"/>
          <w:szCs w:val="24"/>
        </w:rPr>
        <w:t xml:space="preserve"> środki czystości -  592,38 zł, </w:t>
      </w:r>
    </w:p>
    <w:p w:rsidR="00FF68F6" w:rsidRPr="008714C8" w:rsidRDefault="00FF68F6" w:rsidP="008714C8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apteczka z wyposażeniem – 396,00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Pr="008714C8">
        <w:rPr>
          <w:rFonts w:ascii="Times New Roman" w:hAnsi="Times New Roman" w:cs="Times New Roman"/>
          <w:sz w:val="24"/>
          <w:szCs w:val="24"/>
        </w:rPr>
        <w:t xml:space="preserve"> pozostałe – 67,20 zł</w:t>
      </w:r>
    </w:p>
    <w:p w:rsidR="00FF68F6" w:rsidRPr="00897BEC" w:rsidRDefault="00FF68F6" w:rsidP="00770A83">
      <w:pPr>
        <w:pStyle w:val="Akapitzlist1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- 3 -</w:t>
      </w:r>
    </w:p>
    <w:p w:rsidR="00FF68F6" w:rsidRPr="008714C8" w:rsidRDefault="00FF68F6" w:rsidP="00770A83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Art. spożywcze i przemysłowe zakupiono głównie na organizację imprez takich jak: Biesiada, Białe wakacje, koncert kolędowy i spotkanie zaprzyjaźnionych chórów, festiwal Twórczości Wszelakiej, Dzień Kobiet, Dzień Dziecka, obchody 3 Maja, Przyjaciel Kultury, festyn ekologiczny, dożynki, zakończenie roku kulturalnego, spotkanie autorskie z pisarką Wandą Klamerus</w:t>
      </w:r>
    </w:p>
    <w:p w:rsidR="00FF68F6" w:rsidRPr="008714C8" w:rsidRDefault="00FF68F6" w:rsidP="009B099A">
      <w:pPr>
        <w:pStyle w:val="Akapitzlist1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zakup książek § 4240 – </w:t>
      </w:r>
      <w:r w:rsidRPr="008714C8">
        <w:rPr>
          <w:rFonts w:ascii="Times New Roman" w:hAnsi="Times New Roman" w:cs="Times New Roman"/>
          <w:sz w:val="24"/>
          <w:szCs w:val="24"/>
        </w:rPr>
        <w:t xml:space="preserve">plan 277,00 zł  i wykonanie w 100 % czyli 277,00 zł </w:t>
      </w:r>
    </w:p>
    <w:p w:rsidR="00FF68F6" w:rsidRPr="008714C8" w:rsidRDefault="00FF68F6" w:rsidP="009B099A">
      <w:pPr>
        <w:pStyle w:val="Akapitzlist1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4C8">
        <w:rPr>
          <w:rFonts w:ascii="Times New Roman" w:hAnsi="Times New Roman" w:cs="Times New Roman"/>
          <w:sz w:val="24"/>
          <w:szCs w:val="24"/>
          <w:u w:val="single"/>
        </w:rPr>
        <w:t>USŁUGI  OBCE</w:t>
      </w:r>
    </w:p>
    <w:p w:rsidR="00FF68F6" w:rsidRPr="008714C8" w:rsidRDefault="00FF68F6" w:rsidP="009B099A">
      <w:pPr>
        <w:pStyle w:val="Akapitzlist1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zakup usług zdrowotnych § 4280 – </w:t>
      </w:r>
      <w:r w:rsidRPr="008714C8">
        <w:rPr>
          <w:rFonts w:ascii="Times New Roman" w:hAnsi="Times New Roman" w:cs="Times New Roman"/>
          <w:sz w:val="24"/>
          <w:szCs w:val="24"/>
        </w:rPr>
        <w:t>plan skorygowano na 0,00 zł  gdyż w 2011 r. pracownicy posiadali aktualne badania okresowe,</w:t>
      </w:r>
    </w:p>
    <w:p w:rsidR="00FF68F6" w:rsidRPr="008714C8" w:rsidRDefault="00FF68F6" w:rsidP="009B099A">
      <w:pPr>
        <w:pStyle w:val="Akapitzlist1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zakup usług pozostałych § 4300 – </w:t>
      </w:r>
      <w:r w:rsidRPr="008714C8">
        <w:rPr>
          <w:rFonts w:ascii="Times New Roman" w:hAnsi="Times New Roman" w:cs="Times New Roman"/>
          <w:sz w:val="24"/>
          <w:szCs w:val="24"/>
        </w:rPr>
        <w:t>plan 21.270,00 zł  wykonanie 21.265,87 zł co stanowi 99,98 % planu z tego wydatkowano na: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koszty wydatkowane z otrzymanej dotacji  na koncert, usługę muzyczną i transport związany z Biesiadą  – 1.800,00 zł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usługi transportowe związane z innymi imprezami – 1.927,80 zł,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usługi gastronomiczne związane z imprezami – 2.500,00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koncerty tematyczne – 3.200,00 zł,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opłacenie lektora j. angielskiego – 6.480,00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program autorski j. angielski – 3.000,00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wykonanie afiszy – 100,12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opieka autorska programu FKB+  538,13</w:t>
      </w:r>
    </w:p>
    <w:p w:rsidR="00FF68F6" w:rsidRPr="008714C8" w:rsidRDefault="00FF68F6" w:rsidP="00CC6292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prowizje bankowe - 365,00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znaczki pocztowe i usługi pocztowe – 684,75 zł,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odnowienie certyfikatu kwalifikowanego ZUS – 159,90</w:t>
      </w:r>
    </w:p>
    <w:p w:rsidR="00FF68F6" w:rsidRPr="008714C8" w:rsidRDefault="00FF68F6" w:rsidP="009B099A">
      <w:pPr>
        <w:pStyle w:val="Akapitzlist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-</w:t>
      </w:r>
      <w:r w:rsidRPr="008714C8">
        <w:rPr>
          <w:rFonts w:ascii="Times New Roman" w:hAnsi="Times New Roman" w:cs="Times New Roman"/>
          <w:sz w:val="24"/>
          <w:szCs w:val="24"/>
        </w:rPr>
        <w:t xml:space="preserve"> pozostałe wydatki związane z bieżącym funkcjonowaniem –510,17 zł,</w:t>
      </w:r>
    </w:p>
    <w:p w:rsidR="00FF68F6" w:rsidRPr="008714C8" w:rsidRDefault="00FF68F6" w:rsidP="009B099A">
      <w:pPr>
        <w:pStyle w:val="Akapitzlist1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zakup usług dostępu do sieci Internet § 4350 – </w:t>
      </w:r>
      <w:r w:rsidRPr="008714C8">
        <w:rPr>
          <w:rFonts w:ascii="Times New Roman" w:hAnsi="Times New Roman" w:cs="Times New Roman"/>
          <w:sz w:val="24"/>
          <w:szCs w:val="24"/>
        </w:rPr>
        <w:t>plan 740,00 wykonanie 738,04 zł co stanowi 99,74 % planu,</w:t>
      </w:r>
    </w:p>
    <w:p w:rsidR="00FF68F6" w:rsidRDefault="00FF68F6" w:rsidP="009B099A">
      <w:pPr>
        <w:pStyle w:val="Akapitzlist1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opłaty z tytułu zakupu usług telefonii komórkowej § 4360 – </w:t>
      </w:r>
      <w:r w:rsidRPr="008714C8">
        <w:rPr>
          <w:rFonts w:ascii="Times New Roman" w:hAnsi="Times New Roman" w:cs="Times New Roman"/>
          <w:sz w:val="24"/>
          <w:szCs w:val="24"/>
        </w:rPr>
        <w:t>plan 1.462,00 -  wykonanie  1.461,77 zł  czyli 99,98 % planu,</w:t>
      </w:r>
    </w:p>
    <w:p w:rsidR="00FF68F6" w:rsidRPr="00897BEC" w:rsidRDefault="00FF68F6" w:rsidP="00897BEC">
      <w:pPr>
        <w:pStyle w:val="Akapitzlist1"/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- 4 -</w:t>
      </w:r>
    </w:p>
    <w:p w:rsidR="00FF68F6" w:rsidRPr="008714C8" w:rsidRDefault="00FF68F6" w:rsidP="008714C8">
      <w:pPr>
        <w:pStyle w:val="Akapitzlist1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opłaty z tytułu zakupu usług telefonii stacjonarnej § 4370 – </w:t>
      </w:r>
      <w:r w:rsidRPr="008714C8">
        <w:rPr>
          <w:rFonts w:ascii="Times New Roman" w:hAnsi="Times New Roman" w:cs="Times New Roman"/>
          <w:sz w:val="24"/>
          <w:szCs w:val="24"/>
        </w:rPr>
        <w:t>plan 820,00 wykonanie 818,43 zł co stanowi 99,81 % planu,</w:t>
      </w:r>
    </w:p>
    <w:p w:rsidR="00FF68F6" w:rsidRPr="008714C8" w:rsidRDefault="00FF68F6" w:rsidP="009B099A">
      <w:pPr>
        <w:pStyle w:val="Akapitzlist1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4C8">
        <w:rPr>
          <w:rFonts w:ascii="Times New Roman" w:hAnsi="Times New Roman" w:cs="Times New Roman"/>
          <w:sz w:val="24"/>
          <w:szCs w:val="24"/>
          <w:u w:val="single"/>
        </w:rPr>
        <w:t>KOSZTY  REMONTOWE:</w:t>
      </w:r>
    </w:p>
    <w:p w:rsidR="00FF68F6" w:rsidRPr="008714C8" w:rsidRDefault="00FF68F6" w:rsidP="008714C8">
      <w:pPr>
        <w:pStyle w:val="Akapitzlist1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zakup usług remontowych § 4270 – </w:t>
      </w:r>
      <w:r w:rsidRPr="008714C8">
        <w:rPr>
          <w:rFonts w:ascii="Times New Roman" w:hAnsi="Times New Roman" w:cs="Times New Roman"/>
          <w:sz w:val="24"/>
          <w:szCs w:val="24"/>
        </w:rPr>
        <w:t>plan skorygowano na 0,00 nie było  wydatkowania środków w tym paragrafie,</w:t>
      </w:r>
    </w:p>
    <w:p w:rsidR="00FF68F6" w:rsidRPr="008714C8" w:rsidRDefault="00FF68F6" w:rsidP="009B099A">
      <w:pPr>
        <w:pStyle w:val="Akapitzlist1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4C8">
        <w:rPr>
          <w:rFonts w:ascii="Times New Roman" w:hAnsi="Times New Roman" w:cs="Times New Roman"/>
          <w:sz w:val="24"/>
          <w:szCs w:val="24"/>
          <w:u w:val="single"/>
        </w:rPr>
        <w:t>POZOSTAŁE  KOSZTY:</w:t>
      </w:r>
    </w:p>
    <w:p w:rsidR="00FF68F6" w:rsidRPr="008714C8" w:rsidRDefault="00FF68F6" w:rsidP="008B31CF">
      <w:pPr>
        <w:pStyle w:val="Akapitzlist1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wydatki osobowe niezaliczone do wynagrodzeń § 3020 – </w:t>
      </w:r>
      <w:r w:rsidRPr="008714C8">
        <w:rPr>
          <w:rFonts w:ascii="Times New Roman" w:hAnsi="Times New Roman" w:cs="Times New Roman"/>
          <w:sz w:val="24"/>
          <w:szCs w:val="24"/>
        </w:rPr>
        <w:t xml:space="preserve">plan 84,00 i tyle wydatkowano na odzież roboczą i środki czystości, </w:t>
      </w:r>
    </w:p>
    <w:p w:rsidR="00FF68F6" w:rsidRPr="008714C8" w:rsidRDefault="00FF68F6" w:rsidP="009B099A">
      <w:pPr>
        <w:pStyle w:val="ListParagraph"/>
        <w:numPr>
          <w:ilvl w:val="0"/>
          <w:numId w:val="8"/>
        </w:numPr>
        <w:suppressAutoHyphens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różne wydatki na rzecz osób fizycznych § 3030 – </w:t>
      </w:r>
      <w:r w:rsidRPr="008714C8">
        <w:rPr>
          <w:rFonts w:ascii="Times New Roman" w:hAnsi="Times New Roman" w:cs="Times New Roman"/>
          <w:sz w:val="24"/>
          <w:szCs w:val="24"/>
        </w:rPr>
        <w:t>plan 5.518,00 wydatkowano 5.516,28 zł co stanowi 99,97 % planu, są to wydatki związane z dojazdem dyrygenta na próby chóru „Lutnia”</w:t>
      </w:r>
    </w:p>
    <w:p w:rsidR="00FF68F6" w:rsidRPr="008714C8" w:rsidRDefault="00FF68F6" w:rsidP="009B099A">
      <w:pPr>
        <w:pStyle w:val="Akapitzlist1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podróże służbowe krajowe § 4410 – </w:t>
      </w:r>
      <w:r w:rsidRPr="008714C8">
        <w:rPr>
          <w:rFonts w:ascii="Times New Roman" w:hAnsi="Times New Roman" w:cs="Times New Roman"/>
          <w:sz w:val="24"/>
          <w:szCs w:val="24"/>
        </w:rPr>
        <w:t>plan 776,00  wykonanie 775,65 zł co stanowi 99,95 % planu,</w:t>
      </w:r>
    </w:p>
    <w:p w:rsidR="00FF68F6" w:rsidRPr="008714C8" w:rsidRDefault="00FF68F6" w:rsidP="009B099A">
      <w:pPr>
        <w:pStyle w:val="Akapitzlist1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różne opłaty i składki § 4430 – </w:t>
      </w:r>
      <w:r w:rsidRPr="008714C8">
        <w:rPr>
          <w:rFonts w:ascii="Times New Roman" w:hAnsi="Times New Roman" w:cs="Times New Roman"/>
          <w:sz w:val="24"/>
          <w:szCs w:val="24"/>
        </w:rPr>
        <w:t>plan 1.004,00 zł wykonanie 960,00 zł co stanowi 95,62 % planu, koszty w tym paragrafie obejmują:</w:t>
      </w:r>
    </w:p>
    <w:p w:rsidR="00FF68F6" w:rsidRPr="008714C8" w:rsidRDefault="00FF68F6" w:rsidP="0040044F">
      <w:pPr>
        <w:pStyle w:val="Akapitzlist1"/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- składki członkowskie – 540,00 zł,</w:t>
      </w:r>
    </w:p>
    <w:p w:rsidR="00FF68F6" w:rsidRPr="008714C8" w:rsidRDefault="00FF68F6" w:rsidP="009B099A">
      <w:pPr>
        <w:pStyle w:val="Akapitzlist1"/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- ubezpieczenia majątkowe – 120,00 zł,</w:t>
      </w:r>
    </w:p>
    <w:p w:rsidR="00FF68F6" w:rsidRPr="008714C8" w:rsidRDefault="00FF68F6" w:rsidP="009B099A">
      <w:pPr>
        <w:pStyle w:val="Akapitzlist1"/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- akredytacja – 40,00</w:t>
      </w:r>
    </w:p>
    <w:p w:rsidR="00FF68F6" w:rsidRPr="008714C8" w:rsidRDefault="00FF68F6" w:rsidP="009B099A">
      <w:pPr>
        <w:pStyle w:val="Akapitzlist1"/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- składki ZAIKS – 260,00</w:t>
      </w:r>
    </w:p>
    <w:p w:rsidR="00FF68F6" w:rsidRPr="008714C8" w:rsidRDefault="00FF68F6" w:rsidP="009B099A">
      <w:pPr>
        <w:pStyle w:val="Akapitzlist1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 xml:space="preserve">odpisy na Zakładowy Fundusz Świadczeń Socjalnych § 4440 – </w:t>
      </w:r>
      <w:r w:rsidRPr="008714C8">
        <w:rPr>
          <w:rFonts w:ascii="Times New Roman" w:hAnsi="Times New Roman" w:cs="Times New Roman"/>
          <w:sz w:val="24"/>
          <w:szCs w:val="24"/>
        </w:rPr>
        <w:t>plan 2.462,00 wykonanie 2.461,34 zł co stanowi 99,97 % planu, odpisu dokonano dla 3 pracowników zatrudnionych łącznie na 2,25 etatu,</w:t>
      </w:r>
    </w:p>
    <w:p w:rsidR="00FF68F6" w:rsidRPr="008714C8" w:rsidRDefault="00FF68F6" w:rsidP="009B099A">
      <w:pPr>
        <w:pStyle w:val="Akapitzlist1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b/>
          <w:sz w:val="24"/>
          <w:szCs w:val="24"/>
        </w:rPr>
        <w:t>szkolenia pracowników</w:t>
      </w:r>
      <w:r w:rsidRPr="008714C8">
        <w:rPr>
          <w:rFonts w:ascii="Times New Roman" w:hAnsi="Times New Roman" w:cs="Times New Roman"/>
          <w:sz w:val="24"/>
          <w:szCs w:val="24"/>
        </w:rPr>
        <w:t xml:space="preserve"> </w:t>
      </w:r>
      <w:r w:rsidRPr="008714C8">
        <w:rPr>
          <w:rFonts w:ascii="Times New Roman" w:hAnsi="Times New Roman" w:cs="Times New Roman"/>
          <w:b/>
          <w:sz w:val="24"/>
          <w:szCs w:val="24"/>
        </w:rPr>
        <w:t xml:space="preserve">§ 4700 – </w:t>
      </w:r>
      <w:r w:rsidRPr="008714C8">
        <w:rPr>
          <w:rFonts w:ascii="Times New Roman" w:hAnsi="Times New Roman" w:cs="Times New Roman"/>
          <w:sz w:val="24"/>
          <w:szCs w:val="24"/>
        </w:rPr>
        <w:t>plan 197,00 wydatkowano 196,80 co stanowi 99,90 % planu</w:t>
      </w:r>
    </w:p>
    <w:p w:rsidR="00FF68F6" w:rsidRPr="008714C8" w:rsidRDefault="00FF68F6" w:rsidP="009B09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>Wydatki w Gminnym Domu Kultury w Miasteczku Krajeńskim w okresie od 01.01.2011 – 31.12.2011 przebiegały zgodnie z harmonogramem i utrzymywały się na właściwym poziomie.</w:t>
      </w:r>
    </w:p>
    <w:p w:rsidR="00FF68F6" w:rsidRPr="008714C8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68F6" w:rsidRPr="008714C8" w:rsidRDefault="00FF68F6" w:rsidP="009B09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F68F6" w:rsidRPr="008714C8" w:rsidRDefault="00FF68F6" w:rsidP="009B09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F68F6" w:rsidRDefault="00FF68F6" w:rsidP="009B099A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do informacji</w:t>
      </w:r>
    </w:p>
    <w:p w:rsidR="00FF68F6" w:rsidRPr="001F014E" w:rsidRDefault="00FF68F6" w:rsidP="009B099A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wykonania planu finansowego</w:t>
      </w:r>
    </w:p>
    <w:p w:rsidR="00FF68F6" w:rsidRPr="009832E5" w:rsidRDefault="00FF68F6" w:rsidP="009B099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8F6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przychodów i kosztów Gminnego Domu Kultury w Miasteczku Krajeńskim w okresie 01.01.2011 – 31.12.2011 w ujęciu analitycznym:</w:t>
      </w:r>
    </w:p>
    <w:p w:rsidR="00FF68F6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F6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Kultura i Ochrona dziedzictwa kulturowego</w:t>
      </w:r>
    </w:p>
    <w:p w:rsidR="00FF68F6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</w:t>
      </w:r>
      <w:r>
        <w:rPr>
          <w:rFonts w:ascii="Times New Roman" w:hAnsi="Times New Roman" w:cs="Times New Roman"/>
          <w:b/>
          <w:sz w:val="28"/>
          <w:szCs w:val="28"/>
        </w:rPr>
        <w:tab/>
        <w:t>92109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Domy Kultury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3521"/>
        <w:gridCol w:w="1557"/>
        <w:gridCol w:w="1559"/>
        <w:gridCol w:w="876"/>
      </w:tblGrid>
      <w:tr w:rsidR="00FF68F6" w:rsidTr="005550D3">
        <w:tc>
          <w:tcPr>
            <w:tcW w:w="5648" w:type="dxa"/>
            <w:gridSpan w:val="2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Treść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Plan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Wykonanie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FF68F6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Stan środków obrotowych na 01.01.2011 r.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D3">
              <w:rPr>
                <w:rFonts w:ascii="Times New Roman" w:hAnsi="Times New Roman" w:cs="Times New Roman"/>
                <w:b/>
                <w:sz w:val="28"/>
                <w:szCs w:val="28"/>
              </w:rPr>
              <w:t>34,46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8F6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Przychody</w:t>
            </w: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ogółem w tym: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155.870,00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155.775,33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99,94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Dotacje z budżetu</w:t>
            </w:r>
          </w:p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Dotacja z powiatu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144.390,00</w:t>
            </w:r>
          </w:p>
          <w:p w:rsidR="00FF68F6" w:rsidRPr="005550D3" w:rsidRDefault="00FF68F6" w:rsidP="005550D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144.390,00</w:t>
            </w:r>
          </w:p>
          <w:p w:rsidR="00FF68F6" w:rsidRPr="005550D3" w:rsidRDefault="00FF68F6" w:rsidP="005550D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FF68F6" w:rsidRPr="005550D3" w:rsidRDefault="00FF68F6" w:rsidP="005550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Inne przychody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8.480,00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8.385,33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Koszty ogółem    w tym: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155.904,00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155.791,58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99,93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3020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3030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Różne wydatki na rzecz osób fizycznych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5.518,00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5.516,28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4010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Wynagrodzenia osobowe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66.702,00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66.701,76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4110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10.669,00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10,668,77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4120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1.662,00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1.661,12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4170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29.365,00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29.365,00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4210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12.896,00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12.839,75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4240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4270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4280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4300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21.270,00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21.265,87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4350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Zakup usług dostępu do sieci Internet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738,04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4360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Opłaty z tyt. zakupu usług telefonii komórkowej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1.462,00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1.461,77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4370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Opłaty z tyt. zakupu usług telefonii stacjonarnej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818,43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4410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775,65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4430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1.004,00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4440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2.462,00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2.461,34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FF68F6" w:rsidRPr="00257AAC" w:rsidTr="005550D3">
        <w:tc>
          <w:tcPr>
            <w:tcW w:w="2127" w:type="dxa"/>
          </w:tcPr>
          <w:p w:rsidR="00FF68F6" w:rsidRPr="005550D3" w:rsidRDefault="00FF68F6" w:rsidP="005550D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b/>
                <w:sz w:val="24"/>
                <w:szCs w:val="24"/>
              </w:rPr>
              <w:t>§ 4700</w:t>
            </w:r>
          </w:p>
        </w:tc>
        <w:tc>
          <w:tcPr>
            <w:tcW w:w="3521" w:type="dxa"/>
          </w:tcPr>
          <w:p w:rsidR="00FF68F6" w:rsidRPr="005550D3" w:rsidRDefault="00FF68F6" w:rsidP="00555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1557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559" w:type="dxa"/>
          </w:tcPr>
          <w:p w:rsidR="00FF68F6" w:rsidRPr="005550D3" w:rsidRDefault="00FF68F6" w:rsidP="005550D3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876" w:type="dxa"/>
          </w:tcPr>
          <w:p w:rsidR="00FF68F6" w:rsidRPr="005550D3" w:rsidRDefault="00FF68F6" w:rsidP="005550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3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</w:tbl>
    <w:p w:rsidR="00FF68F6" w:rsidRDefault="00FF68F6" w:rsidP="003067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F68F6" w:rsidRDefault="00FF68F6" w:rsidP="003067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F68F6" w:rsidRPr="003067DA" w:rsidRDefault="00FF68F6" w:rsidP="003067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7DA">
        <w:rPr>
          <w:rFonts w:ascii="Times New Roman" w:hAnsi="Times New Roman" w:cs="Times New Roman"/>
          <w:b/>
          <w:sz w:val="28"/>
          <w:szCs w:val="28"/>
        </w:rPr>
        <w:t>Stan należności na dzień 31.12.2011 r. – 0,00</w:t>
      </w:r>
    </w:p>
    <w:p w:rsidR="00FF68F6" w:rsidRPr="003067DA" w:rsidRDefault="00FF68F6" w:rsidP="003067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7DA">
        <w:rPr>
          <w:rFonts w:ascii="Times New Roman" w:hAnsi="Times New Roman" w:cs="Times New Roman"/>
          <w:b/>
          <w:sz w:val="28"/>
          <w:szCs w:val="28"/>
        </w:rPr>
        <w:t>Stan zobowiązań na dzień 31.12.2011 r. – 0,00</w:t>
      </w:r>
    </w:p>
    <w:p w:rsidR="00FF68F6" w:rsidRPr="003067DA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F6" w:rsidRDefault="00FF68F6" w:rsidP="009B09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środków na rachunku bankowym na dzień 31.12.2011 r. – 18,21 zł</w:t>
      </w:r>
    </w:p>
    <w:p w:rsidR="00FF68F6" w:rsidRDefault="00FF68F6" w:rsidP="009B099A"/>
    <w:p w:rsidR="00FF68F6" w:rsidRDefault="00FF68F6"/>
    <w:sectPr w:rsidR="00FF68F6" w:rsidSect="009A36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2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34195421"/>
    <w:multiLevelType w:val="hybridMultilevel"/>
    <w:tmpl w:val="7672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9A"/>
    <w:rsid w:val="00031DCA"/>
    <w:rsid w:val="000931F0"/>
    <w:rsid w:val="00117633"/>
    <w:rsid w:val="00183552"/>
    <w:rsid w:val="00187492"/>
    <w:rsid w:val="001A6CD8"/>
    <w:rsid w:val="001E04DA"/>
    <w:rsid w:val="001E4975"/>
    <w:rsid w:val="001F014E"/>
    <w:rsid w:val="00200C11"/>
    <w:rsid w:val="0022512F"/>
    <w:rsid w:val="00257AAC"/>
    <w:rsid w:val="00283B9A"/>
    <w:rsid w:val="003067DA"/>
    <w:rsid w:val="0031315B"/>
    <w:rsid w:val="00362690"/>
    <w:rsid w:val="00385A4B"/>
    <w:rsid w:val="00396650"/>
    <w:rsid w:val="003A5C02"/>
    <w:rsid w:val="0040044F"/>
    <w:rsid w:val="00412781"/>
    <w:rsid w:val="00432115"/>
    <w:rsid w:val="004366CD"/>
    <w:rsid w:val="004418A7"/>
    <w:rsid w:val="00462C1E"/>
    <w:rsid w:val="0049035F"/>
    <w:rsid w:val="004C27E4"/>
    <w:rsid w:val="005105D7"/>
    <w:rsid w:val="00513FFB"/>
    <w:rsid w:val="0052370D"/>
    <w:rsid w:val="005550D3"/>
    <w:rsid w:val="0057396A"/>
    <w:rsid w:val="00586D09"/>
    <w:rsid w:val="00595CD5"/>
    <w:rsid w:val="00600927"/>
    <w:rsid w:val="006303E0"/>
    <w:rsid w:val="006A2347"/>
    <w:rsid w:val="006D4A2C"/>
    <w:rsid w:val="00702B83"/>
    <w:rsid w:val="0070789D"/>
    <w:rsid w:val="00736B70"/>
    <w:rsid w:val="00743FE1"/>
    <w:rsid w:val="007611CB"/>
    <w:rsid w:val="00770A83"/>
    <w:rsid w:val="007748A8"/>
    <w:rsid w:val="007A6190"/>
    <w:rsid w:val="007C4A2A"/>
    <w:rsid w:val="008161A3"/>
    <w:rsid w:val="008209B3"/>
    <w:rsid w:val="0084145E"/>
    <w:rsid w:val="00855E74"/>
    <w:rsid w:val="00870FF3"/>
    <w:rsid w:val="008714C8"/>
    <w:rsid w:val="00897BEC"/>
    <w:rsid w:val="008B31CF"/>
    <w:rsid w:val="008F7CEC"/>
    <w:rsid w:val="00913791"/>
    <w:rsid w:val="00917E57"/>
    <w:rsid w:val="009262B0"/>
    <w:rsid w:val="0093521D"/>
    <w:rsid w:val="009536CF"/>
    <w:rsid w:val="0095468B"/>
    <w:rsid w:val="009832E5"/>
    <w:rsid w:val="009A361C"/>
    <w:rsid w:val="009B099A"/>
    <w:rsid w:val="009F286F"/>
    <w:rsid w:val="009F5BF8"/>
    <w:rsid w:val="00A320C3"/>
    <w:rsid w:val="00A74A05"/>
    <w:rsid w:val="00A90B03"/>
    <w:rsid w:val="00AB74CB"/>
    <w:rsid w:val="00AE7723"/>
    <w:rsid w:val="00B03141"/>
    <w:rsid w:val="00B17C78"/>
    <w:rsid w:val="00B25059"/>
    <w:rsid w:val="00B96769"/>
    <w:rsid w:val="00BB6FD6"/>
    <w:rsid w:val="00BD6C2A"/>
    <w:rsid w:val="00BE7AD1"/>
    <w:rsid w:val="00C1275E"/>
    <w:rsid w:val="00C84C21"/>
    <w:rsid w:val="00C97BFF"/>
    <w:rsid w:val="00CC6292"/>
    <w:rsid w:val="00D03C51"/>
    <w:rsid w:val="00D05095"/>
    <w:rsid w:val="00D13FE2"/>
    <w:rsid w:val="00D17886"/>
    <w:rsid w:val="00D2462B"/>
    <w:rsid w:val="00D61DEA"/>
    <w:rsid w:val="00D9585F"/>
    <w:rsid w:val="00D9620B"/>
    <w:rsid w:val="00DC13D6"/>
    <w:rsid w:val="00DC7059"/>
    <w:rsid w:val="00E075C1"/>
    <w:rsid w:val="00E42157"/>
    <w:rsid w:val="00E72600"/>
    <w:rsid w:val="00E74644"/>
    <w:rsid w:val="00E75062"/>
    <w:rsid w:val="00E83778"/>
    <w:rsid w:val="00EA2C30"/>
    <w:rsid w:val="00F26209"/>
    <w:rsid w:val="00F27EAA"/>
    <w:rsid w:val="00F40610"/>
    <w:rsid w:val="00F51B3C"/>
    <w:rsid w:val="00F753F6"/>
    <w:rsid w:val="00FB2F2F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9A"/>
    <w:pPr>
      <w:suppressAutoHyphens/>
      <w:spacing w:after="200" w:line="276" w:lineRule="auto"/>
    </w:pPr>
    <w:rPr>
      <w:rFonts w:cs="font325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uiPriority w:val="99"/>
    <w:rsid w:val="009B099A"/>
    <w:pPr>
      <w:widowControl w:val="0"/>
      <w:suppressAutoHyphens/>
      <w:spacing w:after="200" w:line="276" w:lineRule="auto"/>
      <w:ind w:left="720"/>
    </w:pPr>
    <w:rPr>
      <w:rFonts w:cs="font325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9B099A"/>
    <w:pPr>
      <w:ind w:left="720"/>
      <w:contextualSpacing/>
    </w:pPr>
  </w:style>
  <w:style w:type="table" w:styleId="TableGrid">
    <w:name w:val="Table Grid"/>
    <w:basedOn w:val="TableNormal"/>
    <w:uiPriority w:val="99"/>
    <w:rsid w:val="009B0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1135</Words>
  <Characters>6814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przebiegu wykonania planu finansowego </dc:title>
  <dc:subject/>
  <dc:creator>GBP</dc:creator>
  <cp:keywords/>
  <dc:description/>
  <cp:lastModifiedBy>ejendrzejek</cp:lastModifiedBy>
  <cp:revision>6</cp:revision>
  <cp:lastPrinted>2012-03-09T09:59:00Z</cp:lastPrinted>
  <dcterms:created xsi:type="dcterms:W3CDTF">2012-03-09T08:31:00Z</dcterms:created>
  <dcterms:modified xsi:type="dcterms:W3CDTF">2012-03-27T06:52:00Z</dcterms:modified>
</cp:coreProperties>
</file>